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829E" w14:textId="77777777" w:rsidR="00426D7C" w:rsidRPr="00A817F9" w:rsidRDefault="00426D7C" w:rsidP="00426D7C">
      <w:pPr>
        <w:jc w:val="center"/>
        <w:rPr>
          <w:rFonts w:eastAsia="Times New Roman" w:cs="Times New Roman"/>
        </w:rPr>
      </w:pPr>
      <w:r w:rsidRPr="00A817F9">
        <w:rPr>
          <w:noProof/>
          <w:lang w:val="it-IT" w:eastAsia="it-IT"/>
        </w:rPr>
        <w:drawing>
          <wp:inline distT="0" distB="0" distL="0" distR="0" wp14:anchorId="6E6A8BD6" wp14:editId="08837C58">
            <wp:extent cx="638175" cy="6381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A17C7E8" w14:textId="77777777" w:rsidR="00426D7C" w:rsidRPr="00A817F9" w:rsidRDefault="00426D7C" w:rsidP="00426D7C">
      <w:pPr>
        <w:keepNext/>
        <w:jc w:val="center"/>
        <w:outlineLvl w:val="1"/>
        <w:rPr>
          <w:b/>
          <w:sz w:val="32"/>
          <w:szCs w:val="32"/>
          <w:lang w:eastAsia="it-IT"/>
        </w:rPr>
      </w:pPr>
      <w:bookmarkStart w:id="0" w:name="_Toc105183970"/>
      <w:bookmarkStart w:id="1" w:name="_Toc105182775"/>
      <w:bookmarkStart w:id="2" w:name="_Toc105182516"/>
      <w:bookmarkStart w:id="3" w:name="_Toc105182145"/>
      <w:bookmarkStart w:id="4" w:name="_Toc105181798"/>
      <w:r w:rsidRPr="00A817F9">
        <w:rPr>
          <w:b/>
          <w:sz w:val="32"/>
          <w:szCs w:val="32"/>
        </w:rPr>
        <w:t>AMBASCIATA D’ITALIA</w:t>
      </w:r>
      <w:bookmarkEnd w:id="0"/>
      <w:bookmarkEnd w:id="1"/>
      <w:bookmarkEnd w:id="2"/>
      <w:bookmarkEnd w:id="3"/>
      <w:bookmarkEnd w:id="4"/>
    </w:p>
    <w:p w14:paraId="5D5CE752" w14:textId="69F72C1F" w:rsidR="00426D7C" w:rsidRPr="00A817F9" w:rsidRDefault="00426D7C" w:rsidP="00426D7C">
      <w:pPr>
        <w:ind w:left="-142" w:right="-143"/>
        <w:jc w:val="center"/>
        <w:rPr>
          <w:caps/>
          <w:lang w:val="en-GB"/>
        </w:rPr>
      </w:pPr>
      <w:r w:rsidRPr="00A817F9">
        <w:rPr>
          <w:caps/>
          <w:lang w:val="en-GB"/>
        </w:rPr>
        <w:t>OFFICE OF THE DEFEN</w:t>
      </w:r>
      <w:r w:rsidR="005A1A55">
        <w:rPr>
          <w:caps/>
          <w:lang w:val="en-GB"/>
        </w:rPr>
        <w:t>c</w:t>
      </w:r>
      <w:r w:rsidRPr="00A817F9">
        <w:rPr>
          <w:caps/>
          <w:lang w:val="en-GB"/>
        </w:rPr>
        <w:t xml:space="preserve">E ATTACHÉ </w:t>
      </w:r>
    </w:p>
    <w:p w14:paraId="50231F09" w14:textId="77777777" w:rsidR="00426D7C" w:rsidRPr="00A817F9" w:rsidRDefault="00426D7C" w:rsidP="00426D7C">
      <w:pPr>
        <w:ind w:left="-142" w:right="-143"/>
        <w:jc w:val="center"/>
        <w:rPr>
          <w:caps/>
          <w:lang w:val="en-GB"/>
        </w:rPr>
      </w:pPr>
      <w:r w:rsidRPr="00A817F9">
        <w:rPr>
          <w:caps/>
          <w:lang w:val="en-GB"/>
        </w:rPr>
        <w:t>7/10 HOBART PLACE, EATON SQUARE - LONDON SW1W 0HH</w:t>
      </w:r>
    </w:p>
    <w:p w14:paraId="10371928" w14:textId="77777777" w:rsidR="00C66C10" w:rsidRPr="00C66C10" w:rsidRDefault="00C66C10" w:rsidP="00C66C10">
      <w:pPr>
        <w:pBdr>
          <w:top w:val="none" w:sz="0" w:space="0" w:color="auto"/>
          <w:left w:val="none" w:sz="0" w:space="0" w:color="auto"/>
          <w:bottom w:val="none" w:sz="0" w:space="0" w:color="auto"/>
          <w:right w:val="none" w:sz="0" w:space="0" w:color="auto"/>
          <w:between w:val="none" w:sz="0" w:space="0" w:color="auto"/>
          <w:bar w:val="none" w:sz="0" w:color="auto"/>
        </w:pBdr>
        <w:ind w:left="-142" w:right="-143"/>
        <w:jc w:val="center"/>
        <w:rPr>
          <w:rFonts w:eastAsia="Times New Roman" w:cs="Times New Roman"/>
          <w:b/>
          <w:bCs/>
          <w:iCs/>
          <w:color w:val="auto"/>
          <w:sz w:val="12"/>
          <w:szCs w:val="12"/>
          <w:bdr w:val="none" w:sz="0" w:space="0" w:color="auto"/>
          <w:lang w:val="it-IT" w:eastAsia="it-IT"/>
        </w:rPr>
      </w:pPr>
      <w:r w:rsidRPr="00C66C10">
        <w:rPr>
          <w:rFonts w:eastAsia="Times New Roman" w:cs="Times New Roman"/>
          <w:noProof/>
          <w:color w:val="auto"/>
          <w:spacing w:val="1"/>
          <w:sz w:val="36"/>
          <w:szCs w:val="44"/>
          <w:bdr w:val="none" w:sz="0" w:space="0" w:color="auto"/>
          <w:lang w:val="it-IT" w:eastAsia="it-IT"/>
        </w:rPr>
        <w:drawing>
          <wp:inline distT="0" distB="0" distL="0" distR="0" wp14:anchorId="7900BAA5" wp14:editId="2C053C69">
            <wp:extent cx="2275205" cy="159385"/>
            <wp:effectExtent l="0" t="0" r="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59385"/>
                    </a:xfrm>
                    <a:prstGeom prst="rect">
                      <a:avLst/>
                    </a:prstGeom>
                    <a:noFill/>
                    <a:ln>
                      <a:noFill/>
                    </a:ln>
                  </pic:spPr>
                </pic:pic>
              </a:graphicData>
            </a:graphic>
          </wp:inline>
        </w:drawing>
      </w: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5238DB22" w14:textId="7777777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0B41DF29" w14:textId="7029E847" w:rsidR="000B2DB1" w:rsidRPr="009749AC" w:rsidRDefault="000B2DB1" w:rsidP="009749AC">
      <w:pPr>
        <w:keepNext/>
        <w:suppressAutoHyphens/>
        <w:jc w:val="center"/>
        <w:rPr>
          <w:rFonts w:eastAsia="Calibri"/>
          <w:b/>
          <w:kern w:val="1"/>
          <w:sz w:val="24"/>
          <w:szCs w:val="24"/>
          <w:lang w:val="en" w:eastAsia="it-IT" w:bidi="it-IT"/>
        </w:rPr>
      </w:pPr>
      <w:r w:rsidRPr="009749AC">
        <w:rPr>
          <w:rFonts w:eastAsia="Calibri"/>
          <w:b/>
          <w:kern w:val="1"/>
          <w:sz w:val="24"/>
          <w:szCs w:val="24"/>
          <w:lang w:val="en" w:eastAsia="it-IT" w:bidi="it-IT"/>
        </w:rPr>
        <w:t>PART I</w:t>
      </w:r>
      <w:r w:rsidR="009749AC">
        <w:rPr>
          <w:rFonts w:eastAsia="Calibri"/>
          <w:b/>
          <w:kern w:val="1"/>
          <w:sz w:val="24"/>
          <w:szCs w:val="24"/>
          <w:lang w:val="en" w:eastAsia="it-IT" w:bidi="it-IT"/>
        </w:rPr>
        <w:t>:</w:t>
      </w: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7773D131" w:rsidR="00621A34" w:rsidRPr="00E6255B" w:rsidRDefault="00246738">
            <w:pPr>
              <w:suppressAutoHyphens/>
              <w:rPr>
                <w:rFonts w:eastAsia="Calibri"/>
                <w:kern w:val="1"/>
                <w:sz w:val="24"/>
                <w:szCs w:val="24"/>
                <w:lang w:eastAsia="it-IT" w:bidi="it-IT"/>
              </w:rPr>
            </w:pPr>
            <w:r w:rsidRPr="00246738">
              <w:rPr>
                <w:rFonts w:eastAsia="Calibri" w:cs="Times New Roman"/>
                <w:b/>
                <w:i/>
                <w:kern w:val="1"/>
                <w:sz w:val="24"/>
                <w:szCs w:val="24"/>
                <w:lang w:eastAsia="it-IT" w:bidi="it-IT"/>
              </w:rPr>
              <w:t>Office of Defen</w:t>
            </w:r>
            <w:r w:rsidR="00426D7C">
              <w:rPr>
                <w:rFonts w:eastAsia="Calibri" w:cs="Times New Roman"/>
                <w:b/>
                <w:i/>
                <w:kern w:val="1"/>
                <w:sz w:val="24"/>
                <w:szCs w:val="24"/>
                <w:lang w:eastAsia="it-IT" w:bidi="it-IT"/>
              </w:rPr>
              <w:t>c</w:t>
            </w:r>
            <w:r w:rsidRPr="00246738">
              <w:rPr>
                <w:rFonts w:eastAsia="Calibri" w:cs="Times New Roman"/>
                <w:b/>
                <w:i/>
                <w:kern w:val="1"/>
                <w:sz w:val="24"/>
                <w:szCs w:val="24"/>
                <w:lang w:eastAsia="it-IT" w:bidi="it-IT"/>
              </w:rPr>
              <w:t xml:space="preserve">e </w:t>
            </w:r>
            <w:r w:rsidR="00CD366A" w:rsidRPr="00246738">
              <w:rPr>
                <w:rFonts w:eastAsia="Calibri" w:cs="Times New Roman"/>
                <w:b/>
                <w:i/>
                <w:kern w:val="1"/>
                <w:sz w:val="24"/>
                <w:szCs w:val="24"/>
                <w:lang w:eastAsia="it-IT" w:bidi="it-IT"/>
              </w:rPr>
              <w:t>Attaché</w:t>
            </w:r>
            <w:r w:rsidRPr="00246738">
              <w:rPr>
                <w:rFonts w:eastAsia="Calibri" w:cs="Times New Roman"/>
                <w:b/>
                <w:i/>
                <w:kern w:val="1"/>
                <w:sz w:val="24"/>
                <w:szCs w:val="24"/>
                <w:lang w:eastAsia="it-IT" w:bidi="it-IT"/>
              </w:rPr>
              <w:t xml:space="preserve"> at the Italian Embassy in </w:t>
            </w:r>
            <w:r w:rsidR="00426D7C">
              <w:rPr>
                <w:rFonts w:eastAsia="Calibri" w:cs="Times New Roman"/>
                <w:b/>
                <w:i/>
                <w:kern w:val="1"/>
                <w:sz w:val="24"/>
                <w:szCs w:val="24"/>
                <w:lang w:eastAsia="it-IT" w:bidi="it-IT"/>
              </w:rPr>
              <w:t>London. UK</w:t>
            </w:r>
            <w:r w:rsidRPr="00246738">
              <w:rPr>
                <w:rFonts w:eastAsia="Calibri" w:cs="Times New Roman"/>
                <w:b/>
                <w:i/>
                <w:kern w:val="1"/>
                <w:sz w:val="24"/>
                <w:szCs w:val="24"/>
                <w:lang w:eastAsia="it-IT" w:bidi="it-IT"/>
              </w:rPr>
              <w:t>.</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7AB438D3" w:rsidR="000B2DB1" w:rsidRPr="009D5728" w:rsidRDefault="009D5728" w:rsidP="00AD11DC">
            <w:pPr>
              <w:suppressAutoHyphens/>
              <w:jc w:val="both"/>
              <w:rPr>
                <w:rFonts w:eastAsia="Calibri"/>
                <w:b/>
                <w:kern w:val="1"/>
                <w:sz w:val="24"/>
                <w:szCs w:val="24"/>
                <w:lang w:eastAsia="it-IT" w:bidi="it-IT"/>
              </w:rPr>
            </w:pPr>
            <w:r w:rsidRPr="009D5728">
              <w:rPr>
                <w:rFonts w:eastAsia="Calibri"/>
                <w:b/>
                <w:kern w:val="1"/>
                <w:sz w:val="24"/>
                <w:szCs w:val="24"/>
                <w:lang w:eastAsia="it-IT" w:bidi="it-IT"/>
              </w:rPr>
              <w:t xml:space="preserve">Sponsorship of international promotion activities for institutional purposes organized for the year </w:t>
            </w:r>
            <w:r w:rsidR="007345A9">
              <w:rPr>
                <w:rFonts w:eastAsia="Calibri"/>
                <w:b/>
                <w:kern w:val="1"/>
                <w:sz w:val="24"/>
                <w:szCs w:val="24"/>
                <w:lang w:eastAsia="it-IT" w:bidi="it-IT"/>
              </w:rPr>
              <w:t>202</w:t>
            </w:r>
            <w:r w:rsidR="00AD11DC">
              <w:rPr>
                <w:rFonts w:eastAsia="Calibri"/>
                <w:b/>
                <w:kern w:val="1"/>
                <w:sz w:val="24"/>
                <w:szCs w:val="24"/>
                <w:lang w:eastAsia="it-IT" w:bidi="it-IT"/>
              </w:rPr>
              <w:t>6</w:t>
            </w:r>
            <w:r w:rsidR="007345A9" w:rsidRPr="009D5728">
              <w:rPr>
                <w:rFonts w:eastAsia="Calibri"/>
                <w:b/>
                <w:kern w:val="1"/>
                <w:sz w:val="24"/>
                <w:szCs w:val="24"/>
                <w:lang w:eastAsia="it-IT" w:bidi="it-IT"/>
              </w:rPr>
              <w:t xml:space="preserve"> </w:t>
            </w:r>
            <w:r w:rsidRPr="009D5728">
              <w:rPr>
                <w:rFonts w:eastAsia="Calibri"/>
                <w:b/>
                <w:kern w:val="1"/>
                <w:sz w:val="24"/>
                <w:szCs w:val="24"/>
                <w:lang w:eastAsia="it-IT" w:bidi="it-IT"/>
              </w:rPr>
              <w:t xml:space="preserve">by the Office of the </w:t>
            </w:r>
            <w:proofErr w:type="spellStart"/>
            <w:r w:rsidRPr="009D5728">
              <w:rPr>
                <w:rFonts w:eastAsia="Calibri"/>
                <w:b/>
                <w:kern w:val="1"/>
                <w:sz w:val="24"/>
                <w:szCs w:val="24"/>
                <w:lang w:eastAsia="it-IT" w:bidi="it-IT"/>
              </w:rPr>
              <w:t>Defen</w:t>
            </w:r>
            <w:r w:rsidR="00426D7C">
              <w:rPr>
                <w:rFonts w:eastAsia="Calibri"/>
                <w:b/>
                <w:kern w:val="1"/>
                <w:sz w:val="24"/>
                <w:szCs w:val="24"/>
                <w:lang w:eastAsia="it-IT" w:bidi="it-IT"/>
              </w:rPr>
              <w:t>c</w:t>
            </w:r>
            <w:r w:rsidRPr="009D5728">
              <w:rPr>
                <w:rFonts w:eastAsia="Calibri"/>
                <w:b/>
                <w:kern w:val="1"/>
                <w:sz w:val="24"/>
                <w:szCs w:val="24"/>
                <w:lang w:eastAsia="it-IT" w:bidi="it-IT"/>
              </w:rPr>
              <w:t>e</w:t>
            </w:r>
            <w:proofErr w:type="spellEnd"/>
            <w:r w:rsidRPr="009D5728">
              <w:rPr>
                <w:rFonts w:eastAsia="Calibri"/>
                <w:b/>
                <w:kern w:val="1"/>
                <w:sz w:val="24"/>
                <w:szCs w:val="24"/>
                <w:lang w:eastAsia="it-IT" w:bidi="it-IT"/>
              </w:rPr>
              <w:t xml:space="preserve"> </w:t>
            </w:r>
            <w:r w:rsidR="00AD11DC" w:rsidRPr="009D5728">
              <w:rPr>
                <w:rFonts w:eastAsia="Calibri"/>
                <w:b/>
                <w:kern w:val="1"/>
                <w:sz w:val="24"/>
                <w:szCs w:val="24"/>
                <w:lang w:eastAsia="it-IT" w:bidi="it-IT"/>
              </w:rPr>
              <w:t>Attach</w:t>
            </w:r>
            <w:r w:rsidR="00AD11DC">
              <w:rPr>
                <w:rFonts w:eastAsia="Calibri"/>
                <w:b/>
                <w:kern w:val="1"/>
                <w:sz w:val="24"/>
                <w:szCs w:val="24"/>
                <w:lang w:eastAsia="it-IT" w:bidi="it-IT"/>
              </w:rPr>
              <w:t>é</w:t>
            </w:r>
            <w:r w:rsidR="00AD11DC" w:rsidRPr="009D5728">
              <w:rPr>
                <w:rFonts w:eastAsia="Calibri"/>
                <w:b/>
                <w:kern w:val="1"/>
                <w:sz w:val="24"/>
                <w:szCs w:val="24"/>
                <w:lang w:eastAsia="it-IT" w:bidi="it-IT"/>
              </w:rPr>
              <w:t xml:space="preserve"> </w:t>
            </w:r>
            <w:r w:rsidRPr="009D5728">
              <w:rPr>
                <w:rFonts w:eastAsia="Calibri"/>
                <w:b/>
                <w:kern w:val="1"/>
                <w:sz w:val="24"/>
                <w:szCs w:val="24"/>
                <w:lang w:eastAsia="it-IT" w:bidi="it-IT"/>
              </w:rPr>
              <w:t xml:space="preserve">at the Italian Embassy in </w:t>
            </w:r>
            <w:r w:rsidR="00426D7C">
              <w:rPr>
                <w:rFonts w:eastAsia="Calibri"/>
                <w:b/>
                <w:kern w:val="1"/>
                <w:sz w:val="24"/>
                <w:szCs w:val="24"/>
                <w:lang w:eastAsia="it-IT" w:bidi="it-IT"/>
              </w:rPr>
              <w:t>London, U</w:t>
            </w:r>
            <w:r w:rsidR="00AD11DC">
              <w:rPr>
                <w:rFonts w:eastAsia="Calibri"/>
                <w:b/>
                <w:kern w:val="1"/>
                <w:sz w:val="24"/>
                <w:szCs w:val="24"/>
                <w:lang w:eastAsia="it-IT" w:bidi="it-IT"/>
              </w:rPr>
              <w:t>.</w:t>
            </w:r>
            <w:r w:rsidR="00426D7C">
              <w:rPr>
                <w:rFonts w:eastAsia="Calibri"/>
                <w:b/>
                <w:kern w:val="1"/>
                <w:sz w:val="24"/>
                <w:szCs w:val="24"/>
                <w:lang w:eastAsia="it-IT" w:bidi="it-IT"/>
              </w:rPr>
              <w:t>K</w:t>
            </w:r>
            <w:r w:rsidRPr="009D5728">
              <w:rPr>
                <w:rFonts w:eastAsia="Calibri"/>
                <w:b/>
                <w:kern w:val="1"/>
                <w:sz w:val="24"/>
                <w:szCs w:val="24"/>
                <w:lang w:eastAsia="it-IT" w:bidi="it-IT"/>
              </w:rPr>
              <w:t xml:space="preserve">., to be held in the </w:t>
            </w:r>
            <w:r w:rsidR="00426D7C">
              <w:rPr>
                <w:rFonts w:eastAsia="Calibri"/>
                <w:b/>
                <w:kern w:val="1"/>
                <w:sz w:val="24"/>
                <w:szCs w:val="24"/>
                <w:lang w:eastAsia="it-IT" w:bidi="it-IT"/>
              </w:rPr>
              <w:t>United Kingdom</w:t>
            </w:r>
            <w:r w:rsidRPr="009D5728">
              <w:rPr>
                <w:rFonts w:eastAsia="Calibri"/>
                <w:b/>
                <w:kern w:val="1"/>
                <w:sz w:val="24"/>
                <w:szCs w:val="24"/>
                <w:lang w:eastAsia="it-IT" w:bidi="it-IT"/>
              </w:rPr>
              <w:t xml:space="preserve"> in </w:t>
            </w:r>
            <w:r w:rsidR="007345A9" w:rsidRPr="009D5728">
              <w:rPr>
                <w:rFonts w:eastAsia="Calibri"/>
                <w:b/>
                <w:kern w:val="1"/>
                <w:sz w:val="24"/>
                <w:szCs w:val="24"/>
                <w:lang w:eastAsia="it-IT" w:bidi="it-IT"/>
              </w:rPr>
              <w:t>202</w:t>
            </w:r>
            <w:r w:rsidR="00AD11DC">
              <w:rPr>
                <w:rFonts w:eastAsia="Calibri"/>
                <w:b/>
                <w:kern w:val="1"/>
                <w:sz w:val="24"/>
                <w:szCs w:val="24"/>
                <w:lang w:eastAsia="it-IT" w:bidi="it-IT"/>
              </w:rPr>
              <w:t>6</w:t>
            </w:r>
            <w:r w:rsidRPr="009D5728">
              <w:rPr>
                <w:rFonts w:eastAsia="Calibri"/>
                <w:b/>
                <w:kern w:val="1"/>
                <w:sz w:val="24"/>
                <w:szCs w:val="24"/>
                <w:lang w:eastAsia="it-IT" w:bidi="it-IT"/>
              </w:rPr>
              <w:t>.</w:t>
            </w:r>
          </w:p>
        </w:tc>
      </w:tr>
      <w:tr w:rsidR="000B2DB1" w:rsidRPr="00E51DFB" w14:paraId="7EF016AB" w14:textId="77777777" w:rsidTr="00903FDD">
        <w:trPr>
          <w:trHeight w:val="7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7D369" w14:textId="77777777" w:rsidR="000B2DB1" w:rsidRPr="001561BB" w:rsidRDefault="000B2DB1" w:rsidP="003B74D5">
            <w:pPr>
              <w:suppressAutoHyphens/>
              <w:rPr>
                <w:rFonts w:eastAsia="Calibr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66655A2" w14:textId="77777777" w:rsidR="000B2DB1" w:rsidRPr="001561BB" w:rsidRDefault="000B2DB1" w:rsidP="003B74D5">
            <w:pPr>
              <w:suppressAutoHyphens/>
              <w:rPr>
                <w:rFonts w:eastAsia="Calibri"/>
                <w:b/>
                <w:i/>
                <w:kern w:val="1"/>
                <w:sz w:val="24"/>
                <w:szCs w:val="24"/>
                <w:lang w:eastAsia="it-IT" w:bidi="it-IT"/>
              </w:rPr>
            </w:pPr>
          </w:p>
        </w:tc>
      </w:tr>
    </w:tbl>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lastRenderedPageBreak/>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b) has ceased its activities</w:t>
      </w:r>
    </w:p>
    <w:p w14:paraId="67A8BED8"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FAE5F6D"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6F8FB535"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77777777"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p>
    <w:p w14:paraId="13BDAF3D" w14:textId="77777777"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6EF8768C" w14:textId="77777777" w:rsidR="000B2DB1" w:rsidRDefault="000B2DB1" w:rsidP="000B2DB1">
      <w:pPr>
        <w:keepNext/>
        <w:suppressAutoHyphens/>
        <w:jc w:val="both"/>
        <w:rPr>
          <w:rFonts w:eastAsia="Calibri"/>
          <w:kern w:val="1"/>
          <w:sz w:val="24"/>
          <w:szCs w:val="24"/>
          <w:lang w:val="en" w:eastAsia="it-IT" w:bidi="it-IT"/>
        </w:rPr>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c) have been able to transmit without delay the additional documents requested by a </w:t>
      </w:r>
      <w:proofErr w:type="gramStart"/>
      <w:r w:rsidRPr="00807C13">
        <w:rPr>
          <w:rFonts w:eastAsia="Calibri"/>
          <w:kern w:val="1"/>
          <w:sz w:val="24"/>
          <w:szCs w:val="24"/>
          <w:lang w:val="en" w:eastAsia="it-IT" w:bidi="it-IT"/>
        </w:rPr>
        <w:t>Client</w:t>
      </w:r>
      <w:proofErr w:type="gramEnd"/>
      <w:r w:rsidRPr="00807C13">
        <w:rPr>
          <w:rFonts w:eastAsia="Calibri"/>
          <w:kern w:val="1"/>
          <w:sz w:val="24"/>
          <w:szCs w:val="24"/>
          <w:lang w:val="en" w:eastAsia="it-IT" w:bidi="it-IT"/>
        </w:rPr>
        <w: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w:t>
      </w:r>
      <w:r w:rsidRPr="00807C13">
        <w:rPr>
          <w:rFonts w:eastAsia="Calibri"/>
          <w:kern w:val="1"/>
          <w:sz w:val="24"/>
          <w:szCs w:val="24"/>
          <w:lang w:val="en" w:eastAsia="it-IT" w:bidi="it-IT"/>
        </w:rPr>
        <w:lastRenderedPageBreak/>
        <w:t>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38D8A8C1"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1) there are grounds for forfeiture, suspension or prohibition envisaged by the </w:t>
      </w:r>
      <w:r w:rsidR="00701898">
        <w:rPr>
          <w:kern w:val="1"/>
          <w:sz w:val="24"/>
          <w:szCs w:val="24"/>
          <w:lang w:val="en" w:eastAsia="it-IT"/>
        </w:rPr>
        <w:t>“</w:t>
      </w:r>
      <w:proofErr w:type="spellStart"/>
      <w:r w:rsidRPr="00701898">
        <w:rPr>
          <w:i/>
          <w:kern w:val="1"/>
          <w:sz w:val="24"/>
          <w:szCs w:val="24"/>
          <w:lang w:val="en" w:eastAsia="it-IT"/>
        </w:rPr>
        <w:t>antimafia</w:t>
      </w:r>
      <w:proofErr w:type="spellEnd"/>
      <w:r w:rsidR="00701898">
        <w:rPr>
          <w:kern w:val="1"/>
          <w:sz w:val="24"/>
          <w:szCs w:val="24"/>
          <w:lang w:val="en" w:eastAsia="it-IT"/>
        </w:rPr>
        <w:t>”</w:t>
      </w:r>
      <w:r w:rsidRPr="00807C13">
        <w:rPr>
          <w:kern w:val="1"/>
          <w:sz w:val="24"/>
          <w:szCs w:val="24"/>
          <w:lang w:val="en" w:eastAsia="it-IT"/>
        </w:rPr>
        <w:t xml:space="preserve">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w:t>
      </w:r>
      <w:proofErr w:type="spellStart"/>
      <w:r w:rsidRPr="00807C13">
        <w:rPr>
          <w:kern w:val="1"/>
          <w:sz w:val="24"/>
          <w:szCs w:val="24"/>
          <w:lang w:val="en" w:eastAsia="it-IT"/>
        </w:rPr>
        <w:t>pantouflage</w:t>
      </w:r>
      <w:proofErr w:type="spellEnd"/>
      <w:r w:rsidRPr="00807C13">
        <w:rPr>
          <w:kern w:val="1"/>
          <w:sz w:val="24"/>
          <w:szCs w:val="24"/>
          <w:lang w:val="en" w:eastAsia="it-IT"/>
        </w:rPr>
        <w:t xml:space="preserv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67958EAA" w14:textId="77777777"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sectPr w:rsidR="000E2844" w:rsidSect="009D5728">
      <w:headerReference w:type="default" r:id="rId9"/>
      <w:pgSz w:w="12240" w:h="15840"/>
      <w:pgMar w:top="426" w:right="1440" w:bottom="426"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C05E" w14:textId="77777777" w:rsidR="00172D73" w:rsidRDefault="00172D73" w:rsidP="000B2DB1">
      <w:r>
        <w:separator/>
      </w:r>
    </w:p>
  </w:endnote>
  <w:endnote w:type="continuationSeparator" w:id="0">
    <w:p w14:paraId="1450804D" w14:textId="77777777" w:rsidR="00172D73" w:rsidRDefault="00172D73"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0B75" w14:textId="77777777" w:rsidR="00172D73" w:rsidRDefault="00172D73" w:rsidP="000B2DB1">
      <w:r>
        <w:separator/>
      </w:r>
    </w:p>
  </w:footnote>
  <w:footnote w:type="continuationSeparator" w:id="0">
    <w:p w14:paraId="73AC7FEE" w14:textId="77777777" w:rsidR="00172D73" w:rsidRDefault="00172D73" w:rsidP="000B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3BDC" w14:textId="2AD4F1F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r w:rsidRPr="00903FDD">
      <w:rPr>
        <w:rFonts w:eastAsia="font291" w:cs="Times New Roman"/>
        <w:bCs/>
        <w:color w:val="auto"/>
        <w:kern w:val="24"/>
        <w:sz w:val="24"/>
        <w:szCs w:val="24"/>
        <w:bdr w:val="none" w:sz="0" w:space="0" w:color="auto"/>
        <w:lang w:val="it-IT" w:eastAsia="it-IT" w:bidi="it-IT"/>
      </w:rPr>
      <w:t>Annex 2</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0593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66955">
    <w:abstractNumId w:val="2"/>
  </w:num>
  <w:num w:numId="3" w16cid:durableId="40600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B1"/>
    <w:rsid w:val="000B2DB1"/>
    <w:rsid w:val="000E2844"/>
    <w:rsid w:val="00172D73"/>
    <w:rsid w:val="00246738"/>
    <w:rsid w:val="00281CBC"/>
    <w:rsid w:val="00423861"/>
    <w:rsid w:val="00426D7C"/>
    <w:rsid w:val="00445B9D"/>
    <w:rsid w:val="00595DBA"/>
    <w:rsid w:val="005A1A55"/>
    <w:rsid w:val="005A1BA9"/>
    <w:rsid w:val="00621A34"/>
    <w:rsid w:val="00701898"/>
    <w:rsid w:val="007345A9"/>
    <w:rsid w:val="0080505E"/>
    <w:rsid w:val="00820D05"/>
    <w:rsid w:val="008403F6"/>
    <w:rsid w:val="008E529B"/>
    <w:rsid w:val="00903FDD"/>
    <w:rsid w:val="009749AC"/>
    <w:rsid w:val="009D5728"/>
    <w:rsid w:val="00A03F2C"/>
    <w:rsid w:val="00A70F78"/>
    <w:rsid w:val="00AD11DC"/>
    <w:rsid w:val="00C45EE3"/>
    <w:rsid w:val="00C66C10"/>
    <w:rsid w:val="00CB03F9"/>
    <w:rsid w:val="00CD366A"/>
    <w:rsid w:val="00DD200F"/>
    <w:rsid w:val="00DD3DE8"/>
    <w:rsid w:val="00E173D7"/>
    <w:rsid w:val="00EA424F"/>
    <w:rsid w:val="00F07F57"/>
    <w:rsid w:val="00F9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 w:type="paragraph" w:styleId="Revisione">
    <w:name w:val="Revision"/>
    <w:hidden/>
    <w:uiPriority w:val="99"/>
    <w:semiHidden/>
    <w:rsid w:val="00F9091C"/>
    <w:pPr>
      <w:spacing w:after="0" w:line="240" w:lineRule="auto"/>
    </w:pPr>
    <w:rPr>
      <w:rFonts w:ascii="Times New Roman" w:eastAsia="Arial Unicode MS" w:hAnsi="Times New Roman"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1116</Words>
  <Characters>6364</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lara.milwid</cp:lastModifiedBy>
  <cp:revision>10</cp:revision>
  <dcterms:created xsi:type="dcterms:W3CDTF">2023-10-03T11:05:00Z</dcterms:created>
  <dcterms:modified xsi:type="dcterms:W3CDTF">2026-01-26T16:11:00Z</dcterms:modified>
</cp:coreProperties>
</file>